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1AFA"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様式第32号（第22条関係）</w:t>
      </w:r>
    </w:p>
    <w:p w14:paraId="1119C4D6"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24A0FB51"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4ED62765" w14:textId="77777777" w:rsidR="00322F5B" w:rsidRPr="00E66D65" w:rsidRDefault="00322F5B" w:rsidP="00322F5B">
      <w:pPr>
        <w:rPr>
          <w:rFonts w:ascii="ＭＳ 明朝" w:eastAsia="ＭＳ 明朝" w:hAnsi="ＭＳ 明朝" w:cs="ＭＳ Ｐゴシック"/>
          <w:kern w:val="0"/>
          <w:sz w:val="20"/>
          <w:szCs w:val="21"/>
        </w:rPr>
      </w:pPr>
    </w:p>
    <w:p w14:paraId="08B226C9"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盛岡北部行政事務組合情報公開・個人情報保護審査会　御中</w:t>
      </w:r>
    </w:p>
    <w:p w14:paraId="35869F5F" w14:textId="77777777" w:rsidR="00322F5B" w:rsidRPr="00E66D65" w:rsidRDefault="00322F5B" w:rsidP="00322F5B">
      <w:pPr>
        <w:rPr>
          <w:rFonts w:ascii="ＭＳ 明朝" w:eastAsia="ＭＳ 明朝" w:hAnsi="ＭＳ 明朝" w:cs="ＭＳ Ｐゴシック"/>
          <w:kern w:val="0"/>
          <w:sz w:val="20"/>
          <w:szCs w:val="21"/>
        </w:rPr>
      </w:pPr>
    </w:p>
    <w:p w14:paraId="089CDBC1"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04A71F3C" w14:textId="77777777" w:rsidR="00322F5B" w:rsidRPr="00E66D65" w:rsidRDefault="00322F5B" w:rsidP="00322F5B">
      <w:pPr>
        <w:ind w:right="840"/>
        <w:rPr>
          <w:rFonts w:ascii="ＭＳ 明朝" w:eastAsia="ＭＳ 明朝" w:hAnsi="ＭＳ 明朝" w:cs="ＭＳ Ｐゴシック"/>
          <w:kern w:val="0"/>
          <w:sz w:val="20"/>
          <w:szCs w:val="21"/>
        </w:rPr>
      </w:pPr>
    </w:p>
    <w:p w14:paraId="1A65E30B" w14:textId="77777777" w:rsidR="00322F5B" w:rsidRPr="00E66D65" w:rsidRDefault="00322F5B" w:rsidP="00322F5B">
      <w:pPr>
        <w:ind w:right="840"/>
        <w:rPr>
          <w:rFonts w:ascii="ＭＳ 明朝" w:eastAsia="ＭＳ 明朝" w:hAnsi="ＭＳ 明朝" w:cs="ＭＳ Ｐゴシック"/>
          <w:kern w:val="0"/>
          <w:sz w:val="20"/>
          <w:szCs w:val="21"/>
        </w:rPr>
      </w:pPr>
    </w:p>
    <w:p w14:paraId="51C3D0D9"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諮　　問　　書</w:t>
      </w:r>
    </w:p>
    <w:p w14:paraId="602FE2FB" w14:textId="77777777" w:rsidR="00322F5B" w:rsidRPr="00E66D65" w:rsidRDefault="00322F5B" w:rsidP="00322F5B">
      <w:pPr>
        <w:rPr>
          <w:rFonts w:ascii="ＭＳ 明朝" w:eastAsia="ＭＳ 明朝" w:hAnsi="ＭＳ 明朝" w:cs="ＭＳ Ｐゴシック"/>
          <w:kern w:val="0"/>
          <w:sz w:val="20"/>
          <w:szCs w:val="21"/>
        </w:rPr>
      </w:pPr>
    </w:p>
    <w:p w14:paraId="2823A255"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個人情報の保護に関する法律（平成15年法律第57号）第101条の規定に基づく利用停止決定等について、別紙のとおり、審査請求があったので、同法第105条第３項において準用する同条第１項の規定に基づき諮問します。</w:t>
      </w:r>
    </w:p>
    <w:p w14:paraId="7A1766F9" w14:textId="77777777" w:rsidR="00322F5B" w:rsidRPr="00E66D65" w:rsidRDefault="00322F5B" w:rsidP="00322F5B">
      <w:pPr>
        <w:spacing w:line="240" w:lineRule="exact"/>
        <w:rPr>
          <w:rFonts w:ascii="ＭＳ 明朝" w:eastAsia="ＭＳ 明朝" w:hAnsi="ＭＳ 明朝" w:cs="ＭＳ Ｐゴシック"/>
          <w:kern w:val="0"/>
          <w:sz w:val="20"/>
          <w:szCs w:val="20"/>
        </w:rPr>
      </w:pPr>
    </w:p>
    <w:p w14:paraId="6ED66553" w14:textId="77777777" w:rsidR="00322F5B" w:rsidRPr="00E66D65" w:rsidRDefault="00322F5B" w:rsidP="00322F5B">
      <w:pPr>
        <w:spacing w:line="300" w:lineRule="exact"/>
        <w:ind w:left="600" w:hangingChars="300" w:hanging="600"/>
        <w:rPr>
          <w:rFonts w:ascii="ＭＳ 明朝" w:eastAsia="ＭＳ 明朝" w:hAnsi="ＭＳ 明朝" w:cs="ＭＳ Ｐゴシック"/>
          <w:kern w:val="0"/>
          <w:sz w:val="20"/>
          <w:szCs w:val="21"/>
        </w:rPr>
        <w:sectPr w:rsidR="00322F5B" w:rsidRPr="00E66D65" w:rsidSect="00C45FE3">
          <w:footerReference w:type="default" r:id="rId7"/>
          <w:pgSz w:w="11906" w:h="16838" w:code="9"/>
          <w:pgMar w:top="1701" w:right="1418" w:bottom="1134" w:left="1418" w:header="851" w:footer="284" w:gutter="0"/>
          <w:cols w:space="425"/>
          <w:docGrid w:type="lines" w:linePitch="360"/>
        </w:sectPr>
      </w:pPr>
    </w:p>
    <w:p w14:paraId="31FA1F8F"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E66D65" w:rsidRPr="00E66D65" w14:paraId="560D4656" w14:textId="77777777" w:rsidTr="00267627">
        <w:trPr>
          <w:trHeight w:val="688"/>
        </w:trPr>
        <w:tc>
          <w:tcPr>
            <w:tcW w:w="2977" w:type="dxa"/>
            <w:shd w:val="clear" w:color="auto" w:fill="auto"/>
          </w:tcPr>
          <w:p w14:paraId="639974E8" w14:textId="77777777" w:rsidR="00322F5B" w:rsidRPr="00E66D65" w:rsidRDefault="00322F5B" w:rsidP="00322F5B">
            <w:pPr>
              <w:spacing w:line="320" w:lineRule="exact"/>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審査請求に係る保有個人情報の名称等</w:t>
            </w:r>
          </w:p>
        </w:tc>
        <w:tc>
          <w:tcPr>
            <w:tcW w:w="6095" w:type="dxa"/>
            <w:shd w:val="clear" w:color="auto" w:fill="auto"/>
          </w:tcPr>
          <w:p w14:paraId="1126DED2"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1B3EDF68"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7E0B7373" w14:textId="77777777" w:rsidTr="00267627">
        <w:trPr>
          <w:trHeight w:val="2281"/>
        </w:trPr>
        <w:tc>
          <w:tcPr>
            <w:tcW w:w="2977" w:type="dxa"/>
            <w:shd w:val="clear" w:color="auto" w:fill="auto"/>
          </w:tcPr>
          <w:p w14:paraId="56503BDD" w14:textId="77777777" w:rsidR="00322F5B" w:rsidRPr="00E66D65" w:rsidRDefault="00322F5B" w:rsidP="00322F5B">
            <w:pPr>
              <w:spacing w:line="320" w:lineRule="exact"/>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審査請求に係る利用停止決定等</w:t>
            </w:r>
          </w:p>
          <w:p w14:paraId="5F157955" w14:textId="77777777" w:rsidR="00322F5B" w:rsidRPr="00E66D65" w:rsidRDefault="00322F5B" w:rsidP="00322F5B">
            <w:pPr>
              <w:spacing w:line="320" w:lineRule="exact"/>
              <w:ind w:left="200" w:hangingChars="100" w:hanging="200"/>
              <w:rPr>
                <w:rFonts w:ascii="ＭＳ 明朝" w:eastAsia="ＭＳ 明朝" w:hAnsi="ＭＳ 明朝" w:cs="ＭＳ Ｐゴシック"/>
                <w:kern w:val="0"/>
                <w:sz w:val="20"/>
                <w:szCs w:val="21"/>
              </w:rPr>
            </w:pPr>
          </w:p>
          <w:p w14:paraId="55DC88DF"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（利用停止決定等の種類）</w:t>
            </w:r>
          </w:p>
          <w:p w14:paraId="087BA86F" w14:textId="77777777" w:rsidR="00322F5B" w:rsidRPr="00E66D65" w:rsidRDefault="00322F5B" w:rsidP="00322F5B">
            <w:pPr>
              <w:spacing w:line="32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□利用停止決定</w:t>
            </w:r>
          </w:p>
          <w:p w14:paraId="0AF96080" w14:textId="77777777" w:rsidR="00322F5B" w:rsidRPr="00E66D65" w:rsidRDefault="00322F5B" w:rsidP="00322F5B">
            <w:pPr>
              <w:spacing w:line="32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□不利用停止決定</w:t>
            </w:r>
          </w:p>
        </w:tc>
        <w:tc>
          <w:tcPr>
            <w:tcW w:w="6095" w:type="dxa"/>
            <w:shd w:val="clear" w:color="auto" w:fill="auto"/>
          </w:tcPr>
          <w:p w14:paraId="1BF7CE7E"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(1) 利用停止決定等の日付、記号番号</w:t>
            </w:r>
          </w:p>
          <w:p w14:paraId="0CB96FE6"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41067FE7"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(2) 利用停止決定等をした者</w:t>
            </w:r>
          </w:p>
          <w:p w14:paraId="3165A759"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23D1C06C"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(3) 利用停止決定等の概要</w:t>
            </w:r>
          </w:p>
          <w:p w14:paraId="40CFC6D3"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275A94D9" w14:textId="77777777" w:rsidTr="00267627">
        <w:trPr>
          <w:trHeight w:val="2908"/>
        </w:trPr>
        <w:tc>
          <w:tcPr>
            <w:tcW w:w="2977" w:type="dxa"/>
            <w:shd w:val="clear" w:color="auto" w:fill="auto"/>
          </w:tcPr>
          <w:p w14:paraId="18590B13"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審査請求</w:t>
            </w:r>
          </w:p>
        </w:tc>
        <w:tc>
          <w:tcPr>
            <w:tcW w:w="6095" w:type="dxa"/>
            <w:shd w:val="clear" w:color="auto" w:fill="auto"/>
          </w:tcPr>
          <w:p w14:paraId="2B0A9AF7"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(1) 審査請求日</w:t>
            </w:r>
          </w:p>
          <w:p w14:paraId="50E7BF02"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p w14:paraId="6597A24A"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(2) 審査請求人</w:t>
            </w:r>
          </w:p>
          <w:p w14:paraId="0539E6AD"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p w14:paraId="19531CA5"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(3) 審査請求の趣旨</w:t>
            </w:r>
          </w:p>
          <w:p w14:paraId="247E9659"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36871DED" w14:textId="77777777" w:rsidTr="00267627">
        <w:trPr>
          <w:trHeight w:val="981"/>
        </w:trPr>
        <w:tc>
          <w:tcPr>
            <w:tcW w:w="2977" w:type="dxa"/>
            <w:shd w:val="clear" w:color="auto" w:fill="auto"/>
          </w:tcPr>
          <w:p w14:paraId="590D0B5E"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４　諮問の理由</w:t>
            </w:r>
          </w:p>
        </w:tc>
        <w:tc>
          <w:tcPr>
            <w:tcW w:w="6095" w:type="dxa"/>
            <w:shd w:val="clear" w:color="auto" w:fill="auto"/>
          </w:tcPr>
          <w:p w14:paraId="6479FA60"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tc>
      </w:tr>
      <w:tr w:rsidR="00E66D65" w:rsidRPr="00E66D65" w14:paraId="3CA81656" w14:textId="77777777" w:rsidTr="00267627">
        <w:trPr>
          <w:trHeight w:val="976"/>
        </w:trPr>
        <w:tc>
          <w:tcPr>
            <w:tcW w:w="2977" w:type="dxa"/>
            <w:shd w:val="clear" w:color="auto" w:fill="auto"/>
          </w:tcPr>
          <w:p w14:paraId="7893D9E5"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５　参加人等</w:t>
            </w:r>
          </w:p>
        </w:tc>
        <w:tc>
          <w:tcPr>
            <w:tcW w:w="6095" w:type="dxa"/>
            <w:shd w:val="clear" w:color="auto" w:fill="auto"/>
          </w:tcPr>
          <w:p w14:paraId="5B1B2D5C"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tc>
      </w:tr>
      <w:tr w:rsidR="00E66D65" w:rsidRPr="00E66D65" w14:paraId="105F9D25" w14:textId="77777777" w:rsidTr="00267627">
        <w:trPr>
          <w:trHeight w:val="2587"/>
        </w:trPr>
        <w:tc>
          <w:tcPr>
            <w:tcW w:w="2977" w:type="dxa"/>
            <w:shd w:val="clear" w:color="auto" w:fill="auto"/>
          </w:tcPr>
          <w:p w14:paraId="176DBB02"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６　添付書類等</w:t>
            </w:r>
          </w:p>
        </w:tc>
        <w:tc>
          <w:tcPr>
            <w:tcW w:w="6095" w:type="dxa"/>
            <w:shd w:val="clear" w:color="auto" w:fill="auto"/>
          </w:tcPr>
          <w:p w14:paraId="67AC066E"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①　保有個人情報利用停止請求書（写し）</w:t>
            </w:r>
          </w:p>
          <w:p w14:paraId="4D7F8779" w14:textId="77777777" w:rsidR="00322F5B" w:rsidRPr="00E66D65" w:rsidRDefault="00322F5B" w:rsidP="00322F5B">
            <w:pPr>
              <w:autoSpaceDE w:val="0"/>
              <w:autoSpaceDN w:val="0"/>
              <w:spacing w:line="320" w:lineRule="exact"/>
              <w:ind w:left="200" w:hangingChars="100" w:hanging="200"/>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 xml:space="preserve">②　</w:t>
            </w:r>
            <w:r w:rsidRPr="00E66D65">
              <w:rPr>
                <w:rFonts w:ascii="ＭＳ 明朝" w:eastAsia="ＭＳ 明朝" w:hAnsi="ＭＳ 明朝" w:cs="ＭＳ Ｐゴシック" w:hint="eastAsia"/>
                <w:kern w:val="0"/>
                <w:sz w:val="20"/>
                <w:szCs w:val="21"/>
              </w:rPr>
              <w:t>保有個人情報利用停止決定通知書</w:t>
            </w:r>
            <w:r w:rsidRPr="00E66D65">
              <w:rPr>
                <w:rFonts w:ascii="ＭＳ 明朝" w:eastAsia="ＭＳ 明朝" w:hAnsi="ＭＳ 明朝" w:cs="ＭＳ Ｐゴシック" w:hint="eastAsia"/>
                <w:snapToGrid w:val="0"/>
                <w:kern w:val="0"/>
                <w:sz w:val="20"/>
                <w:szCs w:val="21"/>
              </w:rPr>
              <w:t>（写し）又は</w:t>
            </w:r>
            <w:r w:rsidRPr="00E66D65">
              <w:rPr>
                <w:rFonts w:ascii="ＭＳ 明朝" w:eastAsia="ＭＳ 明朝" w:hAnsi="ＭＳ 明朝" w:cs="ＭＳ Ｐゴシック" w:hint="eastAsia"/>
                <w:kern w:val="0"/>
                <w:sz w:val="20"/>
                <w:szCs w:val="21"/>
              </w:rPr>
              <w:t>保有個人情報の利用停止をしない旨の決定通知書</w:t>
            </w:r>
            <w:r w:rsidRPr="00E66D65">
              <w:rPr>
                <w:rFonts w:ascii="ＭＳ 明朝" w:eastAsia="ＭＳ 明朝" w:hAnsi="ＭＳ 明朝" w:cs="ＭＳ Ｐゴシック" w:hint="eastAsia"/>
                <w:snapToGrid w:val="0"/>
                <w:kern w:val="0"/>
                <w:sz w:val="20"/>
                <w:szCs w:val="21"/>
              </w:rPr>
              <w:t>（写し）</w:t>
            </w:r>
          </w:p>
          <w:p w14:paraId="307CFACF"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③　審査請求書（写し）</w:t>
            </w:r>
          </w:p>
          <w:p w14:paraId="45AEA679"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④　理由説明書</w:t>
            </w:r>
          </w:p>
          <w:p w14:paraId="5835508A" w14:textId="77777777" w:rsidR="00322F5B" w:rsidRPr="00E66D65" w:rsidRDefault="00322F5B" w:rsidP="00322F5B">
            <w:pPr>
              <w:autoSpaceDE w:val="0"/>
              <w:autoSpaceDN w:val="0"/>
              <w:spacing w:line="320" w:lineRule="exact"/>
              <w:ind w:left="200" w:hangingChars="100" w:hanging="200"/>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⑤　その他参考資料</w:t>
            </w:r>
          </w:p>
        </w:tc>
      </w:tr>
      <w:tr w:rsidR="00E66D65" w:rsidRPr="00E66D65" w14:paraId="41448B12" w14:textId="77777777" w:rsidTr="00267627">
        <w:trPr>
          <w:trHeight w:val="849"/>
        </w:trPr>
        <w:tc>
          <w:tcPr>
            <w:tcW w:w="2977" w:type="dxa"/>
            <w:shd w:val="clear" w:color="auto" w:fill="auto"/>
          </w:tcPr>
          <w:p w14:paraId="3F1C5435" w14:textId="77777777" w:rsidR="00322F5B" w:rsidRPr="00E66D65" w:rsidRDefault="00322F5B" w:rsidP="00322F5B">
            <w:pPr>
              <w:spacing w:line="320" w:lineRule="exact"/>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７　諮問庁担当課、担当者名電話番号、ＦＡＸ番号、</w:t>
            </w:r>
          </w:p>
          <w:p w14:paraId="3CD73ED6" w14:textId="77777777" w:rsidR="00322F5B" w:rsidRPr="00E66D65" w:rsidRDefault="00322F5B" w:rsidP="00322F5B">
            <w:pPr>
              <w:spacing w:line="320" w:lineRule="exact"/>
              <w:ind w:leftChars="100" w:left="21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メールアドレス、住所等</w:t>
            </w:r>
          </w:p>
          <w:p w14:paraId="28925975"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c>
          <w:tcPr>
            <w:tcW w:w="6095" w:type="dxa"/>
            <w:shd w:val="clear" w:color="auto" w:fill="auto"/>
          </w:tcPr>
          <w:p w14:paraId="117E9C72"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tc>
      </w:tr>
    </w:tbl>
    <w:p w14:paraId="7D97FA37" w14:textId="77777777" w:rsidR="00322F5B" w:rsidRPr="00E66D65" w:rsidRDefault="00322F5B" w:rsidP="00322F5B">
      <w:pPr>
        <w:spacing w:line="240" w:lineRule="exact"/>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（注１）　２の「（利用停止決定等の種類）」については、該当する利用停止決定等の□をチェックすること。</w:t>
      </w:r>
    </w:p>
    <w:p w14:paraId="4A671787" w14:textId="77777777" w:rsidR="00322F5B" w:rsidRPr="00E66D65" w:rsidRDefault="00322F5B" w:rsidP="00322F5B">
      <w:pPr>
        <w:spacing w:line="240" w:lineRule="exact"/>
        <w:ind w:left="720" w:hangingChars="400" w:hanging="72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（注２）　４の「諮問の理由」については、例えば、「原処分維持が適当と考えるため。」など、諮問を必要とする理由を簡潔に記述すること。</w:t>
      </w:r>
    </w:p>
    <w:p w14:paraId="6FFE6025" w14:textId="77777777" w:rsidR="00322F5B" w:rsidRPr="00E66D65" w:rsidRDefault="00322F5B" w:rsidP="00322F5B">
      <w:pPr>
        <w:spacing w:line="240" w:lineRule="exact"/>
        <w:ind w:left="720" w:hangingChars="400" w:hanging="72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（注３）　６の⑤の「その他参考資料」とは、例えば、行政不服審査法第11条の総代、同法第12条の代理人又は同法第13条の参加人の選任又は決定がなされている場合のそれを示す書面、個人情報の保護に関する法律第102条第２項又は第103条の規定に基づく利用停止決定等の期限に係る通知の写し等である。</w:t>
      </w:r>
    </w:p>
    <w:p w14:paraId="0CBB5DEF" w14:textId="77777777" w:rsidR="00322F5B" w:rsidRPr="00E66D65" w:rsidRDefault="00322F5B" w:rsidP="00322F5B">
      <w:pPr>
        <w:spacing w:line="240" w:lineRule="exact"/>
        <w:ind w:leftChars="340" w:left="714" w:firstLineChars="108" w:firstLine="194"/>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なお、審査請求人から利用停止請求の趣旨・理由を根拠付ける資料が提出されている場合には、当該根拠資料を添付する。</w:t>
      </w:r>
    </w:p>
    <w:sectPr w:rsidR="00322F5B" w:rsidRPr="00E66D65" w:rsidSect="0001012F">
      <w:pgSz w:w="11906" w:h="16838" w:code="9"/>
      <w:pgMar w:top="1134"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1B976" w14:textId="77777777" w:rsidR="0025182A" w:rsidRDefault="0025182A">
      <w:r>
        <w:separator/>
      </w:r>
    </w:p>
  </w:endnote>
  <w:endnote w:type="continuationSeparator" w:id="0">
    <w:p w14:paraId="4AE54EAC" w14:textId="77777777" w:rsidR="0025182A" w:rsidRDefault="0025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2A82" w14:textId="77777777" w:rsidR="00146639" w:rsidRPr="00BA6BF1" w:rsidRDefault="00146639"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33718" w14:textId="77777777" w:rsidR="0025182A" w:rsidRDefault="0025182A">
      <w:r>
        <w:separator/>
      </w:r>
    </w:p>
  </w:footnote>
  <w:footnote w:type="continuationSeparator" w:id="0">
    <w:p w14:paraId="53EBC2E5" w14:textId="77777777" w:rsidR="0025182A" w:rsidRDefault="0025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01012F"/>
    <w:rsid w:val="000729A2"/>
    <w:rsid w:val="001249D8"/>
    <w:rsid w:val="00146639"/>
    <w:rsid w:val="00224A33"/>
    <w:rsid w:val="0025182A"/>
    <w:rsid w:val="00322F5B"/>
    <w:rsid w:val="00471043"/>
    <w:rsid w:val="004E4338"/>
    <w:rsid w:val="007409F0"/>
    <w:rsid w:val="00A37C11"/>
    <w:rsid w:val="00D15B32"/>
    <w:rsid w:val="00E66D65"/>
    <w:rsid w:val="00E82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5FA37"/>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5</cp:revision>
  <dcterms:created xsi:type="dcterms:W3CDTF">2024-06-16T02:07:00Z</dcterms:created>
  <dcterms:modified xsi:type="dcterms:W3CDTF">2024-07-26T02:52:00Z</dcterms:modified>
</cp:coreProperties>
</file>